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宁乡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沪农商村镇银行股份有限公司20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年半年度资本充足率信息披露报告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本报告根据《商业银行资本管理办法》（国家金融监督管理总局令2023年第4号）等相关规定编制并披露。2025年上半年度资本充足信息披露如下：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关键审慎监管指标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9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473"/>
        <w:gridCol w:w="2325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单位：人民币万元、%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2025年6月30日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2024年年末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可用资本（数额）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核心一级资本净额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25253.95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25239.28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资本净额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27485.71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27231.91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风险加权资产（数额）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信用风险加权资产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79531.48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80511.09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操作风险加权资产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8,765.83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  <w:lang w:val="en-US" w:eastAsia="zh-CN"/>
              </w:rPr>
              <w:t>8765.83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风险加权资产合计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88297.30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89276.91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资本充足率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核心一级资本充足率（%）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  <w:lang w:val="en-US" w:eastAsia="zh-CN"/>
              </w:rPr>
              <w:t>28.6%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28.27%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资本充足率（%）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  <w:lang w:val="en-US" w:eastAsia="zh-CN"/>
              </w:rPr>
              <w:t>31.13%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调整后表内外资产余额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158434.19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170091.02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</w:t>
            </w:r>
            <w:r>
              <w:rPr>
                <w:rStyle w:val="5"/>
                <w:rFonts w:hAnsi="宋体"/>
                <w:lang w:val="en-US" w:eastAsia="zh-CN" w:bidi="ar"/>
              </w:rPr>
              <w:t>（%）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15.94%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杠杆率a</w:t>
            </w:r>
            <w:r>
              <w:rPr>
                <w:rStyle w:val="5"/>
                <w:rFonts w:hAnsi="宋体"/>
                <w:lang w:val="en-US" w:eastAsia="zh-CN" w:bidi="ar"/>
              </w:rPr>
              <w:t>（%）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15.94%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优质流动性资产充足率（%）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39.8%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118.84%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流动性比例（%）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79.63%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62.31%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流动性匹配率（%）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113.48%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126.20%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698B"/>
    <w:rsid w:val="033A25C3"/>
    <w:rsid w:val="0D272220"/>
    <w:rsid w:val="11562E5B"/>
    <w:rsid w:val="1A150658"/>
    <w:rsid w:val="1CA21B35"/>
    <w:rsid w:val="23DB5282"/>
    <w:rsid w:val="24B3175E"/>
    <w:rsid w:val="24CA0AE7"/>
    <w:rsid w:val="279C6C4C"/>
    <w:rsid w:val="319559E1"/>
    <w:rsid w:val="3510699D"/>
    <w:rsid w:val="400C5DCA"/>
    <w:rsid w:val="44312798"/>
    <w:rsid w:val="4A9F69AA"/>
    <w:rsid w:val="4C3B3EBB"/>
    <w:rsid w:val="524B48B1"/>
    <w:rsid w:val="587B5ED3"/>
    <w:rsid w:val="5C787D34"/>
    <w:rsid w:val="5F600208"/>
    <w:rsid w:val="62A34786"/>
    <w:rsid w:val="6B64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ind w:left="681"/>
      <w:outlineLvl w:val="2"/>
    </w:pPr>
    <w:rPr>
      <w:rFonts w:ascii="Microsoft JhengHei" w:hAnsi="Microsoft JhengHei" w:eastAsia="Microsoft JhengHei" w:cs="Microsoft JhengHei"/>
      <w:b/>
      <w:bCs/>
      <w:sz w:val="28"/>
      <w:szCs w:val="28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2023-11-24T11:32:00Z</dcterms:created>
  <dc:creator>shrcb</dc:creator>
  <cp:lastModifiedBy>nxhnfxb</cp:lastModifiedBy>
  <dcterms:modified xsi:type="dcterms:W3CDTF">2025-09-01T09:59:42Z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51663D652E2749B4A213CB43D95BE634</vt:lpwstr>
  </property>
</Properties>
</file>